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E476E" w:rsidTr="002E476E">
        <w:tc>
          <w:tcPr>
            <w:tcW w:w="7393" w:type="dxa"/>
          </w:tcPr>
          <w:p w:rsidR="002E476E" w:rsidRDefault="002E476E" w:rsidP="00DB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E476E" w:rsidRDefault="002E476E" w:rsidP="00DB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 № 2 р.п. Дергачи»</w:t>
            </w:r>
          </w:p>
          <w:p w:rsidR="002E476E" w:rsidRDefault="002E476E" w:rsidP="00DB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6E" w:rsidRDefault="002E476E" w:rsidP="00DB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Маляр Н.И.</w:t>
            </w:r>
          </w:p>
          <w:p w:rsidR="002E476E" w:rsidRDefault="002E476E" w:rsidP="00DB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6E" w:rsidRDefault="002E476E" w:rsidP="00DB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    _______ года</w:t>
            </w:r>
          </w:p>
        </w:tc>
        <w:tc>
          <w:tcPr>
            <w:tcW w:w="7393" w:type="dxa"/>
          </w:tcPr>
          <w:p w:rsidR="002E476E" w:rsidRDefault="002E476E" w:rsidP="002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E476E" w:rsidRDefault="00283E89" w:rsidP="002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E476E" w:rsidRDefault="002E476E" w:rsidP="002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6E" w:rsidRDefault="002E476E" w:rsidP="002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C0EBB">
              <w:rPr>
                <w:rFonts w:ascii="Times New Roman" w:hAnsi="Times New Roman" w:cs="Times New Roman"/>
                <w:sz w:val="24"/>
                <w:szCs w:val="24"/>
              </w:rPr>
              <w:t>Белов В.В.</w:t>
            </w:r>
          </w:p>
          <w:p w:rsidR="002E476E" w:rsidRDefault="002E476E" w:rsidP="002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    _______ года</w:t>
            </w:r>
          </w:p>
        </w:tc>
      </w:tr>
    </w:tbl>
    <w:p w:rsidR="002E476E" w:rsidRDefault="002E476E" w:rsidP="00DB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6E" w:rsidRDefault="002E476E" w:rsidP="00DB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6E" w:rsidRDefault="002E476E" w:rsidP="00DB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09" w:rsidRDefault="007B2C9F" w:rsidP="00DB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0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DB2231" w:rsidRDefault="007B2C9F" w:rsidP="00DB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09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общеобразовательной общеразвивающей программы общественного движения </w:t>
      </w:r>
      <w:proofErr w:type="gramStart"/>
      <w:r w:rsidRPr="00AD1F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D1F09" w:rsidRDefault="007B2C9F" w:rsidP="00DB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09">
        <w:rPr>
          <w:rFonts w:ascii="Times New Roman" w:hAnsi="Times New Roman" w:cs="Times New Roman"/>
          <w:sz w:val="24"/>
          <w:szCs w:val="24"/>
        </w:rPr>
        <w:t xml:space="preserve">«Юный друг полиции» </w:t>
      </w:r>
    </w:p>
    <w:p w:rsidR="00CA7436" w:rsidRPr="00AD1F09" w:rsidRDefault="007B2C9F" w:rsidP="00DB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09">
        <w:rPr>
          <w:rFonts w:ascii="Times New Roman" w:hAnsi="Times New Roman" w:cs="Times New Roman"/>
          <w:sz w:val="24"/>
          <w:szCs w:val="24"/>
        </w:rPr>
        <w:t>в 2018-2019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464"/>
        <w:gridCol w:w="920"/>
        <w:gridCol w:w="260"/>
        <w:gridCol w:w="449"/>
        <w:gridCol w:w="992"/>
        <w:gridCol w:w="992"/>
        <w:gridCol w:w="851"/>
        <w:gridCol w:w="1276"/>
        <w:gridCol w:w="5386"/>
        <w:gridCol w:w="1134"/>
        <w:gridCol w:w="992"/>
        <w:gridCol w:w="1070"/>
      </w:tblGrid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gridSpan w:val="2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</w:tcPr>
          <w:p w:rsidR="006124C1" w:rsidRPr="00AD1F09" w:rsidRDefault="0088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занятия</w:t>
            </w:r>
          </w:p>
        </w:tc>
        <w:tc>
          <w:tcPr>
            <w:tcW w:w="113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7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История и боевые традиции органов внутренних дел (4 часа)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России</w:t>
            </w:r>
          </w:p>
        </w:tc>
        <w:tc>
          <w:tcPr>
            <w:tcW w:w="5386" w:type="dxa"/>
          </w:tcPr>
          <w:p w:rsidR="006124C1" w:rsidRDefault="0088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России. Создание приказной системы. Функции приказа тайных дел. Полицейская функция на Руси до 17 века.</w:t>
            </w:r>
          </w:p>
        </w:tc>
        <w:tc>
          <w:tcPr>
            <w:tcW w:w="1134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70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F2C16" w:rsidRPr="00AD1F09" w:rsidTr="00CA5DF3">
        <w:tc>
          <w:tcPr>
            <w:tcW w:w="464" w:type="dxa"/>
          </w:tcPr>
          <w:p w:rsidR="006F2C16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F2C16" w:rsidRPr="00AD1F09" w:rsidRDefault="006F2C16" w:rsidP="00DB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F2C16" w:rsidRPr="00AD1F09" w:rsidRDefault="006F2C16" w:rsidP="00DB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2C16" w:rsidRPr="00AD1F09" w:rsidRDefault="006F2C16" w:rsidP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851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Петровские реформы. Установление полицейских органов Петром Первым</w:t>
            </w:r>
          </w:p>
        </w:tc>
        <w:tc>
          <w:tcPr>
            <w:tcW w:w="5386" w:type="dxa"/>
          </w:tcPr>
          <w:p w:rsidR="006F2C16" w:rsidRDefault="006F2C1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Петровские реформы. Образование прокуратуры. Установление полицейских органов Петром Первым. Особенности организации и деятельности полиции в 19 веке. Значение судебной реформы 1864 года.</w:t>
            </w:r>
          </w:p>
        </w:tc>
        <w:tc>
          <w:tcPr>
            <w:tcW w:w="1134" w:type="dxa"/>
          </w:tcPr>
          <w:p w:rsidR="006F2C16" w:rsidRDefault="006F2C1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F2C16" w:rsidRDefault="006F2C1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70" w:type="dxa"/>
          </w:tcPr>
          <w:p w:rsidR="006F2C16" w:rsidRDefault="006F2C1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ура. Адвокатура. Департамент полиции. МВД России</w:t>
            </w:r>
          </w:p>
        </w:tc>
        <w:tc>
          <w:tcPr>
            <w:tcW w:w="5386" w:type="dxa"/>
          </w:tcPr>
          <w:p w:rsidR="006124C1" w:rsidRDefault="0088677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адвокатуры в России. Структура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полномочия Департамента государственной полиции.  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070" w:type="dxa"/>
          </w:tcPr>
          <w:p w:rsidR="006124C1" w:rsidRDefault="006124C1">
            <w:r w:rsidRPr="00673F83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673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 полиции</w:t>
            </w:r>
          </w:p>
        </w:tc>
      </w:tr>
      <w:tr w:rsidR="006F2C16" w:rsidRPr="00AD1F09" w:rsidTr="00CA5DF3">
        <w:tc>
          <w:tcPr>
            <w:tcW w:w="464" w:type="dxa"/>
          </w:tcPr>
          <w:p w:rsidR="006F2C16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0" w:type="dxa"/>
          </w:tcPr>
          <w:p w:rsidR="006F2C16" w:rsidRPr="00AD1F09" w:rsidRDefault="006F2C16" w:rsidP="00DB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F2C16" w:rsidRPr="00AD1F09" w:rsidRDefault="006F2C16" w:rsidP="00DB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2C16" w:rsidRPr="00AD1F09" w:rsidRDefault="006F2C16" w:rsidP="00DB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боевые традиции органов внутренних дел</w:t>
            </w:r>
          </w:p>
        </w:tc>
        <w:tc>
          <w:tcPr>
            <w:tcW w:w="5386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боевые традиции органов внутренних дел. Встречи с ветеранами МВД России </w:t>
            </w:r>
          </w:p>
        </w:tc>
        <w:tc>
          <w:tcPr>
            <w:tcW w:w="1134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F2C16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F2C16" w:rsidRDefault="006F2C16">
            <w:r w:rsidRPr="00673F83"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Основы правовой подготовки (18 часов)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2F5368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2C16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как основной закон</w:t>
            </w:r>
          </w:p>
        </w:tc>
        <w:tc>
          <w:tcPr>
            <w:tcW w:w="5386" w:type="dxa"/>
          </w:tcPr>
          <w:p w:rsidR="006124C1" w:rsidRDefault="00886776" w:rsidP="0088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 как основной закон государства. Основы конституционного строя. Понятие и признаки права. Сущность и назначение, признаки права. Виды правовых норм. Структура нормы права. Система права. Основные отрасли Российского законодательства. Законы и подзаконные нормативные акты. Конституционные права, свободы и обязанности граждан Российской Федерации. Правовой статус иностранных граждан и лиц без гражданства в России. Органы внутренних дел в механизме защиты прав и свобод человека и гражданина.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МВД России в системе правоохранительных органов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</w:tcPr>
          <w:p w:rsidR="006124C1" w:rsidRDefault="0088677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МВД России в системе правоохранительных органов Российской Федерации. Правовые основы организации МВД России. Структуры и основные задачи МВД России.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деятельности органов внутренних дел</w:t>
            </w:r>
          </w:p>
        </w:tc>
        <w:tc>
          <w:tcPr>
            <w:tcW w:w="5386" w:type="dxa"/>
          </w:tcPr>
          <w:p w:rsidR="006124C1" w:rsidRDefault="0088677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деятельности органов внутренних дел. Правовое положение МВД России. Правовое положение территориальных органов МВД России.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криминалистики</w:t>
            </w:r>
          </w:p>
        </w:tc>
        <w:tc>
          <w:tcPr>
            <w:tcW w:w="5386" w:type="dxa"/>
          </w:tcPr>
          <w:p w:rsidR="006124C1" w:rsidRDefault="00886776" w:rsidP="001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криминалистики. 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Криминалистическая техника</w:t>
            </w:r>
          </w:p>
        </w:tc>
        <w:tc>
          <w:tcPr>
            <w:tcW w:w="5386" w:type="dxa"/>
          </w:tcPr>
          <w:p w:rsidR="006124C1" w:rsidRDefault="0014256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Криминалистическая техника. Устройство, способы эксплуатации оперативно-технических средств, используемых в органах внутренних дел.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5386" w:type="dxa"/>
          </w:tcPr>
          <w:p w:rsidR="006124C1" w:rsidRDefault="00142566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административного правонарушения. Отличие административного правонарушения от преступления и дисциплинарного проступка. Формы вины. Квалификация административных правонарушений.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профилактики безнадзорности и правонарушений несовершеннолетних</w:t>
            </w:r>
          </w:p>
        </w:tc>
        <w:tc>
          <w:tcPr>
            <w:tcW w:w="5386" w:type="dxa"/>
          </w:tcPr>
          <w:p w:rsidR="006124C1" w:rsidRDefault="002850A6" w:rsidP="00E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система профилактики безнадзорности и правонарушений несовершеннолетних. Организация деятельности комиссии по делам несовершеннолетних и защите их прав</w:t>
            </w:r>
          </w:p>
        </w:tc>
        <w:tc>
          <w:tcPr>
            <w:tcW w:w="1134" w:type="dxa"/>
          </w:tcPr>
          <w:p w:rsidR="006124C1" w:rsidRDefault="006124C1" w:rsidP="00E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70" w:type="dxa"/>
          </w:tcPr>
          <w:p w:rsidR="006124C1" w:rsidRDefault="004C0ABD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статус несовершеннолетних</w:t>
            </w:r>
          </w:p>
        </w:tc>
        <w:tc>
          <w:tcPr>
            <w:tcW w:w="5386" w:type="dxa"/>
          </w:tcPr>
          <w:p w:rsidR="006124C1" w:rsidRPr="002850A6" w:rsidRDefault="002850A6" w:rsidP="002850A6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Гражданско-правовой статус несовершеннолетних, общая и индивидуальная профилактика преступлений и правонарушений несовершеннолетних в России.</w:t>
            </w:r>
          </w:p>
        </w:tc>
        <w:tc>
          <w:tcPr>
            <w:tcW w:w="1134" w:type="dxa"/>
          </w:tcPr>
          <w:p w:rsidR="006124C1" w:rsidRDefault="006124C1" w:rsidP="00E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70" w:type="dxa"/>
          </w:tcPr>
          <w:p w:rsidR="006124C1" w:rsidRDefault="004C0ABD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124C1" w:rsidRPr="00AD1F09" w:rsidRDefault="006124C1" w:rsidP="00A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ответственности несовершеннолетних</w:t>
            </w:r>
          </w:p>
        </w:tc>
        <w:tc>
          <w:tcPr>
            <w:tcW w:w="5386" w:type="dxa"/>
          </w:tcPr>
          <w:p w:rsidR="006124C1" w:rsidRPr="002850A6" w:rsidRDefault="002850A6" w:rsidP="002850A6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административной ответственности несовершеннолетних.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124C1" w:rsidRPr="00AD1F09" w:rsidRDefault="006124C1" w:rsidP="00A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семьями, имеющими проблемы межличностного общения</w:t>
            </w:r>
          </w:p>
        </w:tc>
        <w:tc>
          <w:tcPr>
            <w:tcW w:w="5386" w:type="dxa"/>
          </w:tcPr>
          <w:p w:rsidR="006124C1" w:rsidRPr="002850A6" w:rsidRDefault="002850A6" w:rsidP="002850A6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семьями, имеющими проблемы межличностного общения.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отдельными категориями 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правонарушителей</w:t>
            </w:r>
          </w:p>
        </w:tc>
        <w:tc>
          <w:tcPr>
            <w:tcW w:w="5386" w:type="dxa"/>
          </w:tcPr>
          <w:p w:rsidR="006124C1" w:rsidRPr="002850A6" w:rsidRDefault="002850A6" w:rsidP="002850A6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с отдельными категориями несовершеннолетних правонарушителей.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124C1" w:rsidRDefault="006124C1">
            <w:r w:rsidRPr="00E0686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договор между гражданами</w:t>
            </w:r>
          </w:p>
        </w:tc>
        <w:tc>
          <w:tcPr>
            <w:tcW w:w="5386" w:type="dxa"/>
          </w:tcPr>
          <w:p w:rsidR="006124C1" w:rsidRPr="002850A6" w:rsidRDefault="002850A6" w:rsidP="002850A6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- договор между гражданами. Основные статьи. «Основы правового статуса человека и гражданина по российскому законодательству» - круглый стол (групповое обсуждение правовых норм). 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2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124C1" w:rsidRDefault="006124C1">
            <w:r w:rsidRPr="00E0686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</w:t>
            </w:r>
          </w:p>
        </w:tc>
        <w:tc>
          <w:tcPr>
            <w:tcW w:w="538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Строевая подготовка (4 часа)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6124C1" w:rsidRPr="00AD1F09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124C1" w:rsidRDefault="006124C1">
            <w:r w:rsidRPr="0045545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управление им</w:t>
            </w:r>
          </w:p>
        </w:tc>
        <w:tc>
          <w:tcPr>
            <w:tcW w:w="5386" w:type="dxa"/>
          </w:tcPr>
          <w:p w:rsidR="006124C1" w:rsidRDefault="000D7718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 и управление им. Строевые приёмы на месте. Строевые приёмы в движении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124C1" w:rsidRDefault="006124C1">
            <w:r w:rsidRPr="0045545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выполнения команд</w:t>
            </w:r>
          </w:p>
        </w:tc>
        <w:tc>
          <w:tcPr>
            <w:tcW w:w="5386" w:type="dxa"/>
          </w:tcPr>
          <w:p w:rsidR="000D7718" w:rsidRPr="00990AC5" w:rsidRDefault="000D7718" w:rsidP="000D7718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выполнения команд «Становись», «Равняйсь», «Смирно», «Вольно», «Разойдись», выполнение поворотов на месте в целом, остановка по команде «Стой».</w:t>
            </w:r>
            <w:proofErr w:type="gramEnd"/>
          </w:p>
          <w:p w:rsidR="000D7718" w:rsidRPr="00990AC5" w:rsidRDefault="000D7718" w:rsidP="000D7718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строевым шагом по подразделениям; движение строевым шагом в целом; отработка поворотов в движении, выполнение воинского приветствия в движении.</w:t>
            </w:r>
          </w:p>
          <w:p w:rsidR="000D7718" w:rsidRPr="00990AC5" w:rsidRDefault="000D7718" w:rsidP="000D7718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перестроения в две и одну шеренги; движение в составе подразделения походным и строевым шагом.</w:t>
            </w:r>
          </w:p>
          <w:p w:rsidR="006124C1" w:rsidRPr="000D7718" w:rsidRDefault="000D7718" w:rsidP="000D7718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выхода из строя; выполнение 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воинского приветствия на месте в головном уборе; выполнение подхода к начальнику.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DC4ABF">
              <w:rPr>
                <w:rFonts w:ascii="Times New Roman" w:hAnsi="Times New Roman" w:cs="Times New Roman"/>
                <w:sz w:val="24"/>
                <w:szCs w:val="24"/>
              </w:rPr>
              <w:t>, сотрудник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2"/>
          </w:tcPr>
          <w:p w:rsidR="006124C1" w:rsidRPr="00AD1F09" w:rsidRDefault="006F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992" w:type="dxa"/>
          </w:tcPr>
          <w:p w:rsidR="006124C1" w:rsidRDefault="006124C1">
            <w:r w:rsidRPr="0045545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строем с песней</w:t>
            </w:r>
          </w:p>
        </w:tc>
        <w:tc>
          <w:tcPr>
            <w:tcW w:w="538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строем с песней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6B2DCD">
              <w:rPr>
                <w:rFonts w:ascii="Times New Roman" w:hAnsi="Times New Roman" w:cs="Times New Roman"/>
                <w:sz w:val="24"/>
                <w:szCs w:val="24"/>
              </w:rPr>
              <w:t>, сотрудник полиции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Основы безопасности жизнедеятельности (4 часа)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124C1" w:rsidRDefault="006124C1">
            <w:r w:rsidRPr="001B296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86" w:type="dxa"/>
          </w:tcPr>
          <w:p w:rsidR="00B95893" w:rsidRPr="00990AC5" w:rsidRDefault="00B95893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личной безопасности, расширение знаний в области безопасности жизнедеятельности, полученных в процессе обучения в школе. Автономное существование, подача сигналов бедствия. Пожарная безопасность. Подручные средства пожаротушения. Устройство и правила эксплуатации различных видов огнетушителей (</w:t>
            </w:r>
            <w:proofErr w:type="gram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пенный</w:t>
            </w:r>
            <w:proofErr w:type="gramEnd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углекислотный, порошковый).</w:t>
            </w:r>
          </w:p>
          <w:p w:rsidR="00B95893" w:rsidRPr="00990AC5" w:rsidRDefault="00B95893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Чрезвычайные ситуации природного характера, действия в этих ситуациях. Соблюдение Правил дорожного движения. Предупреждение и профилактика детского травматизма при дорожно-транспортных происшествиях. Правила перевозки детей на автотранспорте.</w:t>
            </w:r>
          </w:p>
          <w:p w:rsidR="00B95893" w:rsidRPr="00990AC5" w:rsidRDefault="00B95893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 и экстремизм, как реальная угроза безопасности в современном мире. Действия сотрудников органов внутренних дел при угрозе совершения и в условиях террористического акта в местах массового пребывания людей.</w:t>
            </w:r>
          </w:p>
          <w:p w:rsidR="00B95893" w:rsidRPr="00990AC5" w:rsidRDefault="00B95893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к действиям в аварийной ситуации. Психологические аспекты выживания.</w:t>
            </w:r>
          </w:p>
          <w:p w:rsidR="006124C1" w:rsidRPr="00B95893" w:rsidRDefault="00B95893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и организационное регулирование деятельности правоохранительных органов в чрезвычайных ситуациях.</w:t>
            </w:r>
          </w:p>
        </w:tc>
        <w:tc>
          <w:tcPr>
            <w:tcW w:w="1134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70" w:type="dxa"/>
          </w:tcPr>
          <w:p w:rsidR="006124C1" w:rsidRDefault="006124C1" w:rsidP="008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124C1" w:rsidRDefault="002F5368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24C1" w:rsidRPr="001B296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386" w:type="dxa"/>
          </w:tcPr>
          <w:p w:rsidR="006124C1" w:rsidRPr="00B95893" w:rsidRDefault="00B95893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топографии. Приборы для ориентирования на местности. Ориентирование на местности.</w:t>
            </w:r>
          </w:p>
        </w:tc>
        <w:tc>
          <w:tcPr>
            <w:tcW w:w="1134" w:type="dxa"/>
          </w:tcPr>
          <w:p w:rsidR="006124C1" w:rsidRDefault="006124C1">
            <w:r w:rsidRPr="00347E4B"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7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F5368" w:rsidRPr="00AD1F09" w:rsidTr="00CA5DF3">
        <w:tc>
          <w:tcPr>
            <w:tcW w:w="464" w:type="dxa"/>
          </w:tcPr>
          <w:p w:rsidR="002F5368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F5368" w:rsidRPr="00AD1F09" w:rsidRDefault="002F5368" w:rsidP="00A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2"/>
          </w:tcPr>
          <w:p w:rsidR="002F5368" w:rsidRPr="00AD1F09" w:rsidRDefault="002F5368" w:rsidP="00A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F5368" w:rsidRDefault="002F5368" w:rsidP="00A75F9D">
            <w:r>
              <w:t>16.00</w:t>
            </w:r>
          </w:p>
        </w:tc>
        <w:tc>
          <w:tcPr>
            <w:tcW w:w="992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азимуту</w:t>
            </w:r>
          </w:p>
        </w:tc>
        <w:tc>
          <w:tcPr>
            <w:tcW w:w="5386" w:type="dxa"/>
          </w:tcPr>
          <w:p w:rsidR="002F5368" w:rsidRPr="00B95893" w:rsidRDefault="002F5368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определению азимута, правила пользования компасом. Движение по азимуту. Приемы обхода препятствий.</w:t>
            </w:r>
          </w:p>
        </w:tc>
        <w:tc>
          <w:tcPr>
            <w:tcW w:w="1134" w:type="dxa"/>
          </w:tcPr>
          <w:p w:rsidR="002F5368" w:rsidRDefault="002F5368">
            <w:r w:rsidRPr="00347E4B"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на определение азимута</w:t>
            </w:r>
          </w:p>
        </w:tc>
        <w:tc>
          <w:tcPr>
            <w:tcW w:w="1070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24C1" w:rsidRDefault="006124C1">
            <w:r w:rsidRPr="001B296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огнетушителей</w:t>
            </w:r>
          </w:p>
        </w:tc>
        <w:tc>
          <w:tcPr>
            <w:tcW w:w="5386" w:type="dxa"/>
          </w:tcPr>
          <w:p w:rsidR="006124C1" w:rsidRPr="00B95893" w:rsidRDefault="00B95893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по применению огнетушителей, действия при возникновении пожарной опасности.</w:t>
            </w:r>
          </w:p>
        </w:tc>
        <w:tc>
          <w:tcPr>
            <w:tcW w:w="1134" w:type="dxa"/>
          </w:tcPr>
          <w:p w:rsidR="006124C1" w:rsidRPr="00347E4B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F5368" w:rsidRPr="00AD1F09" w:rsidTr="00CA5DF3">
        <w:tc>
          <w:tcPr>
            <w:tcW w:w="464" w:type="dxa"/>
          </w:tcPr>
          <w:p w:rsidR="002F5368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2F5368" w:rsidRPr="00AD1F09" w:rsidRDefault="002F5368" w:rsidP="00A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2F5368" w:rsidRPr="00AD1F09" w:rsidRDefault="002F5368" w:rsidP="00A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5368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личной безопасности при обнаружении взрывных устройств</w:t>
            </w:r>
          </w:p>
        </w:tc>
        <w:tc>
          <w:tcPr>
            <w:tcW w:w="5386" w:type="dxa"/>
          </w:tcPr>
          <w:p w:rsidR="002F5368" w:rsidRPr="00B95893" w:rsidRDefault="002F5368" w:rsidP="00B9589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практическими навыками поведения при попадании в экстремальные и чрезвычайные ситуации. Меры личной безопасности при обнаружении взрывных устройств. Преступления экстремистского характера.</w:t>
            </w:r>
          </w:p>
        </w:tc>
        <w:tc>
          <w:tcPr>
            <w:tcW w:w="1134" w:type="dxa"/>
          </w:tcPr>
          <w:p w:rsidR="002F5368" w:rsidRPr="00347E4B" w:rsidRDefault="002F5368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2F5368" w:rsidRDefault="002F5368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2F5368" w:rsidRDefault="002F5368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 Оказание первой помощи (6 часов)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физиология как науки</w:t>
            </w:r>
          </w:p>
        </w:tc>
        <w:tc>
          <w:tcPr>
            <w:tcW w:w="5386" w:type="dxa"/>
          </w:tcPr>
          <w:p w:rsidR="00E35A9B" w:rsidRPr="00990AC5" w:rsidRDefault="00E35A9B" w:rsidP="00E35A9B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Анатомия и физиология как науки. Строение человеческого организма, органы движения, их 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функции, характеристика.</w:t>
            </w:r>
          </w:p>
          <w:p w:rsidR="006124C1" w:rsidRPr="00E35A9B" w:rsidRDefault="00E35A9B" w:rsidP="00E35A9B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жизни и смерти человека (сознание, дыхание, пульс, реакция зрачка на свет, явные признаки смерти). Способы их определения. Понятия о клинической и биологической смерти.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р.п. 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ранениях</w:t>
            </w:r>
          </w:p>
        </w:tc>
        <w:tc>
          <w:tcPr>
            <w:tcW w:w="5386" w:type="dxa"/>
          </w:tcPr>
          <w:p w:rsidR="006124C1" w:rsidRDefault="00E35A9B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 ранениях. Классификация ран, их характеристика. Раневая инфекция, асептика и антисептика. Виды кровотечений и их характеристика. Способы остановки кровотечений из ран головы, верхних и нижних конечностей, носового кровотечения, кровотечений из желудочно-кишечного тракта.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124C1" w:rsidRDefault="00E35A9B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F5368" w:rsidRPr="00AD1F09" w:rsidTr="00CA5DF3">
        <w:tc>
          <w:tcPr>
            <w:tcW w:w="464" w:type="dxa"/>
          </w:tcPr>
          <w:p w:rsidR="002F5368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</w:tcPr>
          <w:p w:rsidR="002F5368" w:rsidRPr="00AD1F09" w:rsidRDefault="002F5368" w:rsidP="00A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2F5368" w:rsidRPr="00AD1F09" w:rsidRDefault="002F5368" w:rsidP="00A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5368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2F5368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68" w:rsidRDefault="002F5368" w:rsidP="00C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5386" w:type="dxa"/>
          </w:tcPr>
          <w:p w:rsidR="002F5368" w:rsidRPr="00990AC5" w:rsidRDefault="002F5368" w:rsidP="001967F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перевязочный пакет. Правила наложения повязок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кровотечения с помощью подручных средств. Правила наложения кровоостанавливающего жгута. Запрещенные места. Первая помощь при подозрении на внутреннее кровотечение.</w:t>
            </w:r>
          </w:p>
          <w:p w:rsidR="002F5368" w:rsidRDefault="002F5368" w:rsidP="0019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травмах. Первая помощь при ушибах, вывихах, переломах, травматическом шоке.</w:t>
            </w:r>
          </w:p>
        </w:tc>
        <w:tc>
          <w:tcPr>
            <w:tcW w:w="1134" w:type="dxa"/>
          </w:tcPr>
          <w:p w:rsidR="002F5368" w:rsidRDefault="002F5368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2F5368" w:rsidRDefault="002F5368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2F5368" w:rsidRDefault="002F5368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</w:tcPr>
          <w:p w:rsidR="006124C1" w:rsidRPr="00AD1F09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4C1" w:rsidRDefault="006124C1" w:rsidP="00C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Иммобилизация</w:t>
            </w:r>
          </w:p>
        </w:tc>
        <w:tc>
          <w:tcPr>
            <w:tcW w:w="5386" w:type="dxa"/>
          </w:tcPr>
          <w:p w:rsidR="006124C1" w:rsidRDefault="00E35A9B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понятия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иммобилизации. Способы иммобилизации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124C1" w:rsidRDefault="00E35A9B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C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5386" w:type="dxa"/>
          </w:tcPr>
          <w:p w:rsidR="006124C1" w:rsidRPr="00E35A9B" w:rsidRDefault="001967F3" w:rsidP="00E35A9B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пальцевому прижатию артерии на плече, бедре, шее, обучение технике наложения жгута, использованию подручных средств (одежды, бинтов, платков, ремней и т.д.) для остановки кровотечения.</w:t>
            </w:r>
            <w:proofErr w:type="gramEnd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 технике наложения повязок. Первая помощь при ушибах, вывихах, переломах. Способы иммобилизации. Травматический шок. Способы предупреждения 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шока. Обучение способам иммобилизации поврежденной части тела с помощью подручных средств и шин из картона.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124C1" w:rsidRDefault="00E35A9B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Огневая подготовка (8 часов)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C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13.12.1996 г. № 150-ФЗ «Об оружии»</w:t>
            </w:r>
          </w:p>
        </w:tc>
        <w:tc>
          <w:tcPr>
            <w:tcW w:w="5386" w:type="dxa"/>
          </w:tcPr>
          <w:p w:rsidR="006124C1" w:rsidRPr="004C0ABD" w:rsidRDefault="004C0ABD" w:rsidP="004C0AB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13.12.1996 № 150-ФЗ «Об оружии». Общие сведения из истории создания и развития огнестрельного оружия. Виды вооружения, используемые подразделениями органов внутренних дел. Меры безопасности при обращении с оружием и боеприпасами. 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C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Макарова и автомат Калашникова</w:t>
            </w:r>
          </w:p>
        </w:tc>
        <w:tc>
          <w:tcPr>
            <w:tcW w:w="5386" w:type="dxa"/>
          </w:tcPr>
          <w:p w:rsidR="006124C1" w:rsidRDefault="004C0ABD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пистолета Макарова и автомата Калашникова. Устройство, назначение частей и механизмов. Взаимодействие частей и механизмов автомата. Порядок приведения автомата к нормальному бою. Чистка и смазка оружия (периодичность и порядок). Порядок неполной разборки и сборки пистолета Макарова и автомата Калашникова. Порядок снаряжение магазина. Дыхание при стрельбе, прицеливание.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E8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разборка пистолета Макарова</w:t>
            </w:r>
          </w:p>
        </w:tc>
        <w:tc>
          <w:tcPr>
            <w:tcW w:w="5386" w:type="dxa"/>
          </w:tcPr>
          <w:p w:rsidR="006124C1" w:rsidRPr="004C0ABD" w:rsidRDefault="004C0ABD" w:rsidP="004C0AB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неполной разборки и сборки пистолета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Макарова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разборка автомата Калашникова</w:t>
            </w:r>
          </w:p>
        </w:tc>
        <w:tc>
          <w:tcPr>
            <w:tcW w:w="5386" w:type="dxa"/>
          </w:tcPr>
          <w:p w:rsidR="006124C1" w:rsidRPr="004C0ABD" w:rsidRDefault="004C0ABD" w:rsidP="004C0AB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неполной разб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и сборки 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автомата Калашникова.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Физическая подготовка (18 часов)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человеческого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</w:t>
            </w:r>
          </w:p>
        </w:tc>
        <w:tc>
          <w:tcPr>
            <w:tcW w:w="5386" w:type="dxa"/>
          </w:tcPr>
          <w:p w:rsidR="006124C1" w:rsidRPr="004C0ABD" w:rsidRDefault="004C0ABD" w:rsidP="004C0AB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Краткие сведения о строении человеческого организма (органы и системы). Костно-связочный 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аппарат. Мышцы, их строение и взаимодействие. Совершенствование функций организма человека под воздействием занятий спортом. Понятие о здоровом образе жизни. Общая силовая выносливость.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№ 2 р.п.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47-62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09" w:type="dxa"/>
            <w:gridSpan w:val="2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4C1" w:rsidRPr="00AD1F09" w:rsidRDefault="004C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5386" w:type="dxa"/>
          </w:tcPr>
          <w:p w:rsidR="004C0ABD" w:rsidRPr="00990AC5" w:rsidRDefault="004C0ABD" w:rsidP="004C0AB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развития силы, ловкости, выносливости, координации. Силовые упражнения. Подтягивание и подъём туловища. Приемы рукопашного боя как средство самозащиты. Специально-подготовительные упражнения: страховки и </w:t>
            </w:r>
            <w:proofErr w:type="spell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элементарные технические действия (стойки, дистанции, захваты, передвижения, выведение из равновесия, подготовки к броскам - </w:t>
            </w:r>
            <w:proofErr w:type="spell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подвороты</w:t>
            </w:r>
            <w:proofErr w:type="spellEnd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Бег на различные дистанции, прыжки через препятствия, челночный бег. Лазание по канату. Эстафеты: встречные, с преодолением препятствий, с прыжками, по кругу и т.д.</w:t>
            </w:r>
          </w:p>
          <w:p w:rsidR="006124C1" w:rsidRPr="004C0ABD" w:rsidRDefault="004C0ABD" w:rsidP="004C0AB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Упражнения, ориентированные на развитие скоростно-силовых качеств и развития силы.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124C1" w:rsidRDefault="004C0ABD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Коммуникативный тренинг (6 часов)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5386" w:type="dxa"/>
          </w:tcPr>
          <w:p w:rsidR="00B209C3" w:rsidRPr="00990AC5" w:rsidRDefault="00B209C3" w:rsidP="00B209C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понятия </w:t>
            </w:r>
            <w:proofErr w:type="spell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ассертивного</w:t>
            </w:r>
            <w:proofErr w:type="spellEnd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(уверенного) поведения. Психофизические основы </w:t>
            </w:r>
            <w:proofErr w:type="spell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Основные приемы </w:t>
            </w:r>
            <w:proofErr w:type="spell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Понятие команды. Принципы работы, организация эффективной работы в команде. Классификация командных ролей. Лидерство в команде.</w:t>
            </w:r>
          </w:p>
          <w:p w:rsidR="006124C1" w:rsidRDefault="006124C1" w:rsidP="00E8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4C1" w:rsidRDefault="006124C1" w:rsidP="00E8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самопознания, рефлексии, самовоспитания и самообразования</w:t>
            </w:r>
          </w:p>
        </w:tc>
        <w:tc>
          <w:tcPr>
            <w:tcW w:w="5386" w:type="dxa"/>
          </w:tcPr>
          <w:p w:rsidR="006124C1" w:rsidRPr="00B209C3" w:rsidRDefault="00B209C3" w:rsidP="00B209C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способами самопознания, рефлексии, самовоспитания и 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самообразования; приобретение социальных знаний о ситуации межличностного взаимодействия. Формирование навыков работы в команде.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№ 2 р.п.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920" w:type="dxa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2"/>
          </w:tcPr>
          <w:p w:rsidR="006124C1" w:rsidRPr="00AD1F09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игры на формирование навыков противодействия вовлечения подростков в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5386" w:type="dxa"/>
          </w:tcPr>
          <w:p w:rsidR="006124C1" w:rsidRPr="00B209C3" w:rsidRDefault="00B209C3" w:rsidP="00B209C3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и коммуникативные игры на формирование навыков противодействия вовлечению подростка в употребление </w:t>
            </w:r>
            <w:proofErr w:type="spellStart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веществ, другие виды асоциального поведения (умение сказать «нет»). Раскрепощение, высвобождение творческого потенциала подростков, направленного на профилактическую работу со сверстниками.</w:t>
            </w:r>
          </w:p>
        </w:tc>
        <w:tc>
          <w:tcPr>
            <w:tcW w:w="1134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124C1" w:rsidRPr="00AD1F09" w:rsidTr="00CA5DF3">
        <w:tc>
          <w:tcPr>
            <w:tcW w:w="1644" w:type="dxa"/>
            <w:gridSpan w:val="3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9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Подготовка и участие в конкурсах, слетах (4 часа)</w:t>
            </w:r>
          </w:p>
        </w:tc>
      </w:tr>
      <w:tr w:rsidR="00CA5DF3" w:rsidRPr="00AD1F09" w:rsidTr="00CA5DF3">
        <w:tc>
          <w:tcPr>
            <w:tcW w:w="464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920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9" w:type="dxa"/>
            <w:gridSpan w:val="2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4C1" w:rsidRPr="00AD1F09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6124C1" w:rsidRDefault="006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 и слетах</w:t>
            </w:r>
          </w:p>
        </w:tc>
        <w:tc>
          <w:tcPr>
            <w:tcW w:w="5386" w:type="dxa"/>
          </w:tcPr>
          <w:p w:rsidR="006124C1" w:rsidRPr="002F5368" w:rsidRDefault="002F5368" w:rsidP="002F5368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Pr="0099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слёту ЮДП, изучение положения, тренировочные занятия по видам соревнований, запланированных на конкурс.</w:t>
            </w:r>
          </w:p>
        </w:tc>
        <w:tc>
          <w:tcPr>
            <w:tcW w:w="1134" w:type="dxa"/>
          </w:tcPr>
          <w:p w:rsidR="006124C1" w:rsidRDefault="006124C1" w:rsidP="00E8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р.п. Дергачи»</w:t>
            </w:r>
          </w:p>
        </w:tc>
        <w:tc>
          <w:tcPr>
            <w:tcW w:w="992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070" w:type="dxa"/>
          </w:tcPr>
          <w:p w:rsidR="006124C1" w:rsidRDefault="006124C1" w:rsidP="003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</w:tbl>
    <w:p w:rsidR="007B2C9F" w:rsidRPr="00AD1F09" w:rsidRDefault="007B2C9F">
      <w:pPr>
        <w:rPr>
          <w:rFonts w:ascii="Times New Roman" w:hAnsi="Times New Roman" w:cs="Times New Roman"/>
          <w:sz w:val="24"/>
          <w:szCs w:val="24"/>
        </w:rPr>
      </w:pPr>
    </w:p>
    <w:sectPr w:rsidR="007B2C9F" w:rsidRPr="00AD1F09" w:rsidSect="004C0A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2C9F"/>
    <w:rsid w:val="000D7718"/>
    <w:rsid w:val="00142566"/>
    <w:rsid w:val="00196578"/>
    <w:rsid w:val="001967F3"/>
    <w:rsid w:val="00283E89"/>
    <w:rsid w:val="002850A6"/>
    <w:rsid w:val="002E476E"/>
    <w:rsid w:val="002F5368"/>
    <w:rsid w:val="004C0ABD"/>
    <w:rsid w:val="004D4EB9"/>
    <w:rsid w:val="005068BA"/>
    <w:rsid w:val="006124C1"/>
    <w:rsid w:val="006B2DCD"/>
    <w:rsid w:val="006F2C16"/>
    <w:rsid w:val="007B273E"/>
    <w:rsid w:val="007B2C9F"/>
    <w:rsid w:val="00886776"/>
    <w:rsid w:val="008C0D2B"/>
    <w:rsid w:val="0097148A"/>
    <w:rsid w:val="00AC0EBB"/>
    <w:rsid w:val="00AD1F09"/>
    <w:rsid w:val="00B209C3"/>
    <w:rsid w:val="00B56130"/>
    <w:rsid w:val="00B95893"/>
    <w:rsid w:val="00C43F8B"/>
    <w:rsid w:val="00CA5DF3"/>
    <w:rsid w:val="00CA7436"/>
    <w:rsid w:val="00DB2231"/>
    <w:rsid w:val="00DC3A97"/>
    <w:rsid w:val="00DC4ABF"/>
    <w:rsid w:val="00E20F93"/>
    <w:rsid w:val="00E35A9B"/>
    <w:rsid w:val="00E85FC7"/>
    <w:rsid w:val="00EA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3F0A-1681-4B1B-91D2-BBB26AB6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cp:lastPrinted>2018-11-30T15:15:00Z</cp:lastPrinted>
  <dcterms:created xsi:type="dcterms:W3CDTF">2018-11-19T14:02:00Z</dcterms:created>
  <dcterms:modified xsi:type="dcterms:W3CDTF">2018-11-30T15:17:00Z</dcterms:modified>
</cp:coreProperties>
</file>